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6E" w:rsidRPr="005165B4" w:rsidRDefault="00B1536E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 w:cs="Calibri"/>
          <w:b/>
          <w:bCs/>
          <w:color w:val="212121"/>
          <w:lang w:val="ka-GE"/>
        </w:rPr>
      </w:pPr>
    </w:p>
    <w:p w:rsidR="00B1536E" w:rsidRPr="005A7D3D" w:rsidRDefault="00B1536E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Sylfaen" w:hAnsi="Sylfaen" w:cs="Calibri"/>
          <w:b/>
          <w:bCs/>
          <w:color w:val="212121"/>
          <w:lang w:val="ka-GE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 xml:space="preserve">სააგენტოს </w:t>
      </w:r>
      <w:r w:rsidR="00FE0890" w:rsidRPr="005A7D3D">
        <w:rPr>
          <w:rFonts w:ascii="Sylfaen" w:hAnsi="Sylfaen" w:cs="Calibri"/>
          <w:b/>
          <w:bCs/>
          <w:color w:val="212121"/>
          <w:lang w:val="ka-GE"/>
        </w:rPr>
        <w:t>საქმიანობის შესახებ ზოგადი სტატისტიკა</w:t>
      </w:r>
    </w:p>
    <w:p w:rsidR="00D07123" w:rsidRPr="005A7D3D" w:rsidRDefault="00D07123" w:rsidP="00D07123">
      <w:pPr>
        <w:pStyle w:val="xmsolistparagraph"/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lang w:val="ka-GE"/>
        </w:rPr>
      </w:pPr>
    </w:p>
    <w:p w:rsidR="00D07123" w:rsidRPr="005A7D3D" w:rsidRDefault="00D07123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/>
          <w:bCs/>
          <w:color w:val="212121"/>
          <w:lang w:val="ka-GE"/>
        </w:rPr>
      </w:pPr>
    </w:p>
    <w:p w:rsidR="00D07123" w:rsidRPr="005A7D3D" w:rsidRDefault="00854F1B" w:rsidP="007772B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2015 წელი</w:t>
      </w:r>
    </w:p>
    <w:p w:rsidR="00D07123" w:rsidRPr="005A7D3D" w:rsidRDefault="00D07123" w:rsidP="00D07123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 </w:t>
      </w:r>
    </w:p>
    <w:p w:rsidR="00D07123" w:rsidRPr="005A7D3D" w:rsidRDefault="009417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10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D07123" w:rsidRPr="005A7D3D" w:rsidRDefault="009417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2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</w:p>
    <w:p w:rsidR="00FE0890" w:rsidRPr="005A7D3D" w:rsidRDefault="009417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387CC5" w:rsidRPr="005A7D3D" w:rsidRDefault="00387C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გაიცა 30-ზე მეტი რეკომენდაცია</w:t>
      </w:r>
    </w:p>
    <w:p w:rsidR="00FE0890" w:rsidRPr="005A7D3D" w:rsidRDefault="00FE0890" w:rsidP="009417C5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Sylfaen" w:hAnsi="Sylfaen" w:cs="Calibri"/>
          <w:color w:val="212121"/>
          <w:sz w:val="22"/>
          <w:szCs w:val="22"/>
          <w:lang w:val="ka-GE"/>
        </w:rPr>
      </w:pPr>
    </w:p>
    <w:p w:rsidR="00906F18" w:rsidRPr="005A7D3D" w:rsidRDefault="00D07123" w:rsidP="00D0712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/>
          <w:bCs/>
          <w:color w:val="212121"/>
          <w:lang w:val="ka-GE"/>
        </w:rPr>
      </w:pPr>
      <w:r w:rsidRPr="005A7D3D">
        <w:rPr>
          <w:rFonts w:ascii="Sylfaen" w:hAnsi="Sylfaen"/>
          <w:b/>
          <w:bCs/>
          <w:color w:val="212121"/>
          <w:lang w:val="ka-GE"/>
        </w:rPr>
        <w:t>      </w:t>
      </w:r>
    </w:p>
    <w:p w:rsidR="00D07123" w:rsidRPr="005A7D3D" w:rsidRDefault="00D07123" w:rsidP="007772B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201</w:t>
      </w:r>
      <w:r w:rsidR="00906F18" w:rsidRPr="005A7D3D">
        <w:rPr>
          <w:rFonts w:ascii="Sylfaen" w:hAnsi="Sylfaen" w:cs="Calibri"/>
          <w:b/>
          <w:bCs/>
          <w:color w:val="212121"/>
          <w:lang w:val="ka-GE"/>
        </w:rPr>
        <w:t>6</w:t>
      </w:r>
      <w:r w:rsidR="00854F1B" w:rsidRPr="005A7D3D">
        <w:rPr>
          <w:rFonts w:ascii="Sylfaen" w:hAnsi="Sylfaen" w:cs="Calibri"/>
          <w:b/>
          <w:bCs/>
          <w:color w:val="212121"/>
          <w:lang w:val="ka-GE"/>
        </w:rPr>
        <w:t xml:space="preserve"> წელი</w:t>
      </w:r>
    </w:p>
    <w:p w:rsidR="00D07123" w:rsidRPr="005A7D3D" w:rsidRDefault="00D07123" w:rsidP="00D07123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 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>5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 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3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</w:p>
    <w:p w:rsidR="00FE0890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შეტყობინებისგან თავის არიდების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განცხადება;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დასრულდა 1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განხილულ იქნა 1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>სახელმწიფო დახმარების შესახებ განცხადება;</w:t>
      </w:r>
    </w:p>
    <w:p w:rsidR="005165B4" w:rsidRPr="005A7D3D" w:rsidRDefault="005165B4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მიღებულ იქნა საქმის მოკვლევის დაწყებაზე უარის</w:t>
      </w:r>
      <w:r w:rsidR="00646511" w:rsidRPr="005A7D3D">
        <w:rPr>
          <w:rFonts w:ascii="Sylfaen" w:hAnsi="Sylfaen" w:cs="Sylfaen"/>
          <w:sz w:val="22"/>
          <w:szCs w:val="22"/>
          <w:lang w:val="ka-GE"/>
        </w:rPr>
        <w:t xml:space="preserve"> თქმის შესახებ 4 გადაწყვეტილება;</w:t>
      </w:r>
    </w:p>
    <w:p w:rsidR="00646511" w:rsidRPr="005A7D3D" w:rsidRDefault="00646511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 ფორმის დაუცველობის და ხარვეზის შეუვსებლობის გამო განუხილველად იქნა დატოვებული 5 განცხადება;</w:t>
      </w:r>
    </w:p>
    <w:p w:rsidR="00646511" w:rsidRPr="005A7D3D" w:rsidRDefault="00646511" w:rsidP="00646511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proofErr w:type="spellStart"/>
      <w:r w:rsidRPr="005A7D3D">
        <w:rPr>
          <w:rFonts w:ascii="Sylfaen" w:hAnsi="Sylfaen" w:cs="Sylfaen"/>
          <w:sz w:val="22"/>
          <w:szCs w:val="22"/>
        </w:rPr>
        <w:t>სულ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შემოვიდა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1282 </w:t>
      </w:r>
      <w:proofErr w:type="spellStart"/>
      <w:r w:rsidRPr="005A7D3D">
        <w:rPr>
          <w:rFonts w:ascii="Sylfaen" w:hAnsi="Sylfaen" w:cs="Sylfaen"/>
          <w:sz w:val="22"/>
          <w:szCs w:val="22"/>
        </w:rPr>
        <w:t>და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გავიდა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2277 </w:t>
      </w:r>
      <w:proofErr w:type="spellStart"/>
      <w:r w:rsidRPr="005A7D3D">
        <w:rPr>
          <w:rFonts w:ascii="Sylfaen" w:hAnsi="Sylfaen" w:cs="Sylfaen"/>
          <w:sz w:val="22"/>
          <w:szCs w:val="22"/>
        </w:rPr>
        <w:t>წერილი</w:t>
      </w:r>
      <w:proofErr w:type="spellEnd"/>
      <w:r w:rsidRPr="005A7D3D">
        <w:rPr>
          <w:rFonts w:ascii="Sylfaen" w:hAnsi="Sylfaen" w:cs="Sylfaen"/>
          <w:sz w:val="22"/>
          <w:szCs w:val="22"/>
          <w:lang w:val="ka-GE"/>
        </w:rPr>
        <w:t>;</w:t>
      </w:r>
    </w:p>
    <w:p w:rsidR="00387CC5" w:rsidRPr="005A7D3D" w:rsidRDefault="00387CC5" w:rsidP="00646511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გაიცა 60-ზე მეტი რეკომენდაცია.</w:t>
      </w:r>
    </w:p>
    <w:p w:rsidR="00646511" w:rsidRPr="005A7D3D" w:rsidRDefault="00646511" w:rsidP="00646511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D642F0" w:rsidRPr="005A7D3D" w:rsidRDefault="00D642F0" w:rsidP="00FE0890">
      <w:pPr>
        <w:pStyle w:val="xmsolistparagraph"/>
        <w:shd w:val="clear" w:color="auto" w:fill="FFFFFF"/>
        <w:spacing w:before="0" w:beforeAutospacing="0" w:after="0" w:afterAutospacing="0"/>
        <w:ind w:left="720" w:firstLine="60"/>
        <w:rPr>
          <w:rFonts w:ascii="Sylfaen" w:hAnsi="Sylfaen" w:cs="Calibri"/>
          <w:color w:val="212121"/>
          <w:lang w:val="ka-GE"/>
        </w:rPr>
      </w:pPr>
    </w:p>
    <w:p w:rsidR="00D07123" w:rsidRPr="005A7D3D" w:rsidRDefault="00D642F0" w:rsidP="007772B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b/>
          <w:color w:val="212121"/>
          <w:lang w:val="ka-GE"/>
        </w:rPr>
      </w:pPr>
      <w:r w:rsidRPr="005A7D3D">
        <w:rPr>
          <w:rFonts w:ascii="Sylfaen" w:hAnsi="Sylfaen" w:cs="Calibri"/>
          <w:b/>
          <w:color w:val="212121"/>
          <w:lang w:val="ka-GE"/>
        </w:rPr>
        <w:t>2017 წელი</w:t>
      </w:r>
    </w:p>
    <w:p w:rsidR="00D642F0" w:rsidRPr="005A7D3D" w:rsidRDefault="00D642F0" w:rsidP="00FE0890">
      <w:pPr>
        <w:pStyle w:val="xmsolistparagraph"/>
        <w:shd w:val="clear" w:color="auto" w:fill="FFFFFF"/>
        <w:spacing w:before="0" w:beforeAutospacing="0" w:after="0" w:afterAutospacing="0"/>
        <w:ind w:left="720" w:firstLine="60"/>
        <w:rPr>
          <w:rFonts w:ascii="Sylfaen" w:hAnsi="Sylfaen" w:cs="Calibri"/>
          <w:b/>
          <w:color w:val="212121"/>
          <w:lang w:val="ka-GE"/>
        </w:rPr>
      </w:pP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დასრულდა</w:t>
      </w:r>
      <w:r w:rsidRPr="005A7D3D">
        <w:rPr>
          <w:rFonts w:ascii="Sylfaen" w:hAnsi="Sylfaen" w:cs="Calibri"/>
          <w:color w:val="212121"/>
          <w:lang w:val="ka-GE"/>
        </w:rPr>
        <w:t xml:space="preserve">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5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საქმის მოკვლევა;</w:t>
      </w: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="005A7D3D">
        <w:rPr>
          <w:rFonts w:ascii="Sylfaen" w:hAnsi="Sylfaen" w:cs="Calibri"/>
          <w:color w:val="212121"/>
          <w:sz w:val="22"/>
          <w:szCs w:val="22"/>
          <w:lang w:val="ka-GE"/>
        </w:rPr>
        <w:t>2</w:t>
      </w:r>
      <w:bookmarkStart w:id="0" w:name="_GoBack"/>
      <w:bookmarkEnd w:id="0"/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შეტყობინება; </w:t>
      </w: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დასრულდა</w:t>
      </w:r>
      <w:r w:rsidRPr="005A7D3D">
        <w:rPr>
          <w:rFonts w:ascii="Sylfaen" w:hAnsi="Sylfaen" w:cs="Calibri"/>
          <w:color w:val="212121"/>
          <w:lang w:val="ka-GE"/>
        </w:rPr>
        <w:t xml:space="preserve">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სახელმწიფო დახმარების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განცხადება;</w:t>
      </w:r>
    </w:p>
    <w:p w:rsidR="006D54DA" w:rsidRPr="005A7D3D" w:rsidRDefault="00D642F0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 w:rsidR="00A25C1E" w:rsidRPr="005A7D3D">
        <w:rPr>
          <w:rFonts w:ascii="Sylfaen" w:hAnsi="Sylfaen" w:cs="Sylfaen"/>
          <w:sz w:val="22"/>
          <w:szCs w:val="22"/>
          <w:lang w:val="ka-GE"/>
        </w:rPr>
        <w:t>6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A25C1E" w:rsidRPr="005A7D3D" w:rsidRDefault="00A25C1E" w:rsidP="00A25C1E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 ფორმის დაუცველობის და ხარვეზის შეუვსებლობის გამო განუხილველად იქნა დატოვებული 3 განცხადება;</w:t>
      </w:r>
    </w:p>
    <w:p w:rsidR="006D54DA" w:rsidRPr="005A7D3D" w:rsidRDefault="00D642F0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proofErr w:type="spellStart"/>
      <w:r w:rsidRPr="005A7D3D">
        <w:rPr>
          <w:rFonts w:ascii="Sylfaen" w:hAnsi="Sylfaen" w:cs="Sylfaen"/>
          <w:sz w:val="22"/>
          <w:szCs w:val="22"/>
        </w:rPr>
        <w:t>სულ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შემოვიდა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1</w:t>
      </w:r>
      <w:r w:rsidR="006D54DA" w:rsidRPr="005A7D3D">
        <w:rPr>
          <w:rFonts w:ascii="Sylfaen" w:hAnsi="Sylfaen"/>
          <w:sz w:val="22"/>
          <w:szCs w:val="22"/>
          <w:lang w:val="ka-GE"/>
        </w:rPr>
        <w:t>107</w:t>
      </w:r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და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გავიდა</w:t>
      </w:r>
      <w:proofErr w:type="spellEnd"/>
      <w:r w:rsidR="006D54DA" w:rsidRPr="005A7D3D">
        <w:rPr>
          <w:rFonts w:ascii="Sylfaen" w:hAnsi="Sylfaen"/>
          <w:sz w:val="22"/>
          <w:szCs w:val="22"/>
        </w:rPr>
        <w:t xml:space="preserve"> 1712</w:t>
      </w:r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წერილი</w:t>
      </w:r>
      <w:proofErr w:type="spellEnd"/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="00D07123"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387CC5" w:rsidRPr="005A7D3D" w:rsidRDefault="006D54DA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შემუშავდა 504 შიდა კორესპოდენცია და 364 ბრძანება</w:t>
      </w:r>
      <w:r w:rsidR="00D97263" w:rsidRPr="005A7D3D">
        <w:rPr>
          <w:rFonts w:ascii="Sylfaen" w:hAnsi="Sylfaen"/>
          <w:bCs/>
          <w:color w:val="212121"/>
          <w:sz w:val="22"/>
          <w:szCs w:val="22"/>
          <w:lang w:val="ka-GE"/>
        </w:rPr>
        <w:t>;</w:t>
      </w:r>
      <w:r w:rsidR="00D07123"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</w:t>
      </w:r>
    </w:p>
    <w:p w:rsidR="00D97263" w:rsidRPr="005A7D3D" w:rsidRDefault="00387CC5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10 რეკომენდაცია</w:t>
      </w:r>
      <w:r w:rsidR="00D97263" w:rsidRPr="005A7D3D">
        <w:rPr>
          <w:rFonts w:ascii="Sylfaen" w:hAnsi="Sylfaen"/>
          <w:bCs/>
          <w:color w:val="212121"/>
          <w:sz w:val="22"/>
          <w:szCs w:val="22"/>
          <w:lang w:val="ka-GE"/>
        </w:rPr>
        <w:t>;</w:t>
      </w:r>
    </w:p>
    <w:p w:rsidR="00387CC5" w:rsidRPr="005A7D3D" w:rsidRDefault="00D97263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გაიმართა სათათბირო საბჭოს 23 სხდომა</w:t>
      </w:r>
      <w:r w:rsidR="00387CC5"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</w:t>
      </w:r>
    </w:p>
    <w:p w:rsidR="00387CC5" w:rsidRPr="005A7D3D" w:rsidRDefault="00387CC5" w:rsidP="00387CC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/>
          <w:bCs/>
          <w:color w:val="212121"/>
          <w:sz w:val="22"/>
          <w:szCs w:val="22"/>
          <w:lang w:val="ka-GE"/>
        </w:rPr>
      </w:pPr>
    </w:p>
    <w:p w:rsidR="006D54DA" w:rsidRPr="005A7D3D" w:rsidRDefault="00D07123" w:rsidP="00387CC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 </w:t>
      </w:r>
    </w:p>
    <w:p w:rsidR="00A41C7F" w:rsidRPr="005A7D3D" w:rsidRDefault="00A41C7F" w:rsidP="00387CC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387CC5" w:rsidRPr="005A7D3D" w:rsidRDefault="00387CC5" w:rsidP="00BB0DA3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b/>
          <w:color w:val="212121"/>
          <w:lang w:val="ka-GE"/>
        </w:rPr>
      </w:pPr>
      <w:r w:rsidRPr="005A7D3D">
        <w:rPr>
          <w:rFonts w:ascii="Sylfaen" w:hAnsi="Sylfaen" w:cs="Calibri"/>
          <w:b/>
          <w:color w:val="212121"/>
          <w:lang w:val="ka-GE"/>
        </w:rPr>
        <w:lastRenderedPageBreak/>
        <w:t>2018  წელი</w:t>
      </w:r>
    </w:p>
    <w:p w:rsidR="00387CC5" w:rsidRPr="005A7D3D" w:rsidRDefault="00387CC5" w:rsidP="00387CC5">
      <w:pPr>
        <w:pStyle w:val="xmsolistparagraph"/>
        <w:shd w:val="clear" w:color="auto" w:fill="FFFFFF"/>
        <w:spacing w:before="0" w:beforeAutospacing="0" w:after="0" w:afterAutospacing="0"/>
        <w:ind w:left="720" w:firstLine="60"/>
        <w:rPr>
          <w:rFonts w:ascii="Sylfaen" w:hAnsi="Sylfaen" w:cs="Calibri"/>
          <w:b/>
          <w:color w:val="212121"/>
          <w:lang w:val="ka-GE"/>
        </w:rPr>
      </w:pPr>
    </w:p>
    <w:p w:rsidR="00387CC5" w:rsidRPr="005A7D3D" w:rsidRDefault="00BB0DA3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>5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387CC5" w:rsidRPr="005A7D3D" w:rsidRDefault="00BB0DA3" w:rsidP="00707E13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>კონცენტრაციის შესახებ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2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შეტყობინება; </w:t>
      </w:r>
    </w:p>
    <w:p w:rsidR="00707E13" w:rsidRPr="005A7D3D" w:rsidRDefault="00387CC5" w:rsidP="00707E13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 w:rsidR="00707E13" w:rsidRPr="005A7D3D">
        <w:rPr>
          <w:rFonts w:ascii="Sylfaen" w:hAnsi="Sylfaen" w:cs="Sylfaen"/>
          <w:sz w:val="22"/>
          <w:szCs w:val="22"/>
          <w:lang w:val="ka-GE"/>
        </w:rPr>
        <w:t>4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387CC5" w:rsidRPr="005A7D3D" w:rsidRDefault="00387CC5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proofErr w:type="spellStart"/>
      <w:r w:rsidRPr="005A7D3D">
        <w:rPr>
          <w:rFonts w:ascii="Sylfaen" w:hAnsi="Sylfaen" w:cs="Sylfaen"/>
          <w:sz w:val="22"/>
          <w:szCs w:val="22"/>
        </w:rPr>
        <w:t>სულ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შემოვიდა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1</w:t>
      </w:r>
      <w:r w:rsidR="000C489A" w:rsidRPr="005A7D3D">
        <w:rPr>
          <w:rFonts w:ascii="Sylfaen" w:hAnsi="Sylfaen"/>
          <w:sz w:val="22"/>
          <w:szCs w:val="22"/>
          <w:lang w:val="ka-GE"/>
        </w:rPr>
        <w:t>175</w:t>
      </w:r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და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გავიდა</w:t>
      </w:r>
      <w:proofErr w:type="spellEnd"/>
      <w:r w:rsidR="000C489A" w:rsidRPr="005A7D3D">
        <w:rPr>
          <w:rFonts w:ascii="Sylfaen" w:hAnsi="Sylfaen"/>
          <w:sz w:val="22"/>
          <w:szCs w:val="22"/>
        </w:rPr>
        <w:t xml:space="preserve"> 1777 </w:t>
      </w:r>
      <w:proofErr w:type="spellStart"/>
      <w:r w:rsidRPr="005A7D3D">
        <w:rPr>
          <w:rFonts w:ascii="Sylfaen" w:hAnsi="Sylfaen" w:cs="Sylfaen"/>
          <w:sz w:val="22"/>
          <w:szCs w:val="22"/>
        </w:rPr>
        <w:t>წერილი</w:t>
      </w:r>
      <w:proofErr w:type="spellEnd"/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32224A" w:rsidRPr="005A7D3D" w:rsidRDefault="00387CC5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შემუშავდა </w:t>
      </w:r>
      <w:r w:rsidR="000C489A" w:rsidRPr="005A7D3D">
        <w:rPr>
          <w:rFonts w:ascii="Sylfaen" w:hAnsi="Sylfaen"/>
          <w:bCs/>
          <w:color w:val="212121"/>
          <w:sz w:val="22"/>
          <w:szCs w:val="22"/>
          <w:lang w:val="ka-GE"/>
        </w:rPr>
        <w:t>446 შიდა კორესპოდენცია და 379</w:t>
      </w: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ბრძანება</w:t>
      </w:r>
      <w:r w:rsidR="0032224A" w:rsidRPr="005A7D3D">
        <w:rPr>
          <w:rFonts w:ascii="Sylfaen" w:hAnsi="Sylfaen"/>
          <w:bCs/>
          <w:color w:val="212121"/>
          <w:sz w:val="22"/>
          <w:szCs w:val="22"/>
          <w:lang w:val="ka-GE"/>
        </w:rPr>
        <w:t>;</w:t>
      </w:r>
    </w:p>
    <w:p w:rsidR="00A41C7F" w:rsidRPr="005A7D3D" w:rsidRDefault="00A41C7F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4 რეკომენდაცია;</w:t>
      </w:r>
    </w:p>
    <w:p w:rsidR="00387CC5" w:rsidRPr="005A7D3D" w:rsidRDefault="00A41C7F" w:rsidP="00A41C7F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გაიმართა სათათბირო საბჭოს </w:t>
      </w:r>
      <w:r w:rsidR="00720D47" w:rsidRPr="005A7D3D">
        <w:rPr>
          <w:rFonts w:ascii="Sylfaen" w:hAnsi="Sylfaen"/>
          <w:bCs/>
          <w:color w:val="212121"/>
          <w:sz w:val="22"/>
          <w:szCs w:val="22"/>
          <w:lang w:val="ka-GE"/>
        </w:rPr>
        <w:t>11</w:t>
      </w: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სხდომა.</w:t>
      </w:r>
      <w:r w:rsidR="00387CC5"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   </w:t>
      </w:r>
    </w:p>
    <w:p w:rsidR="006D54DA" w:rsidRPr="005A7D3D" w:rsidRDefault="006D54DA" w:rsidP="00D642F0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Cs/>
          <w:color w:val="212121"/>
          <w:lang w:val="ka-GE"/>
        </w:rPr>
      </w:pPr>
    </w:p>
    <w:p w:rsidR="006D54DA" w:rsidRPr="005A7D3D" w:rsidRDefault="006D54DA" w:rsidP="00D642F0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/>
          <w:bCs/>
          <w:color w:val="212121"/>
          <w:lang w:val="ka-GE"/>
        </w:rPr>
      </w:pPr>
    </w:p>
    <w:p w:rsidR="00D07123" w:rsidRPr="005A7D3D" w:rsidRDefault="0032224A" w:rsidP="00BB0DA3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2019 წელი</w:t>
      </w:r>
    </w:p>
    <w:p w:rsidR="00D07123" w:rsidRPr="005A7D3D" w:rsidRDefault="00D07123" w:rsidP="00D07123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 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კონცენტრაციის შესახებ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4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შეტყობინება;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განხორციელდა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სააგენტოს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გადა</w:t>
      </w:r>
      <w:r w:rsidR="0032224A" w:rsidRPr="005A7D3D">
        <w:rPr>
          <w:rFonts w:ascii="Sylfaen" w:hAnsi="Sylfaen" w:cs="Calibri"/>
          <w:color w:val="212121"/>
          <w:sz w:val="22"/>
          <w:szCs w:val="22"/>
          <w:lang w:val="ka-GE"/>
        </w:rPr>
        <w:t>წყვეტილების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კონკურენტულ გარემოზე</w:t>
      </w:r>
      <w:r w:rsidR="0032224A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ზეგავლენის შეფასება;</w:t>
      </w:r>
    </w:p>
    <w:p w:rsidR="0032224A" w:rsidRPr="005A7D3D" w:rsidRDefault="0032224A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მიღებულ იქნა საქმის მოკვლევის დაწყებაზე უარის თქმის შესახებ 5 გადაწყვეტილება;</w:t>
      </w:r>
    </w:p>
    <w:p w:rsidR="0032224A" w:rsidRPr="005A7D3D" w:rsidRDefault="0032224A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 ფორმის დაუცველობის და ხარვეზის შეუვსებლობის გამო განუხილველად იქნა დატოვებული 2 საჩივარი;</w:t>
      </w:r>
    </w:p>
    <w:p w:rsidR="001B2F3D" w:rsidRPr="005A7D3D" w:rsidRDefault="001B2F3D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proofErr w:type="spellStart"/>
      <w:r w:rsidRPr="005A7D3D">
        <w:rPr>
          <w:rFonts w:ascii="Sylfaen" w:hAnsi="Sylfaen" w:cs="Sylfaen"/>
          <w:sz w:val="22"/>
          <w:szCs w:val="22"/>
        </w:rPr>
        <w:t>სულ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შემოვიდა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1</w:t>
      </w:r>
      <w:r w:rsidRPr="005A7D3D">
        <w:rPr>
          <w:rFonts w:ascii="Sylfaen" w:hAnsi="Sylfaen"/>
          <w:sz w:val="22"/>
          <w:szCs w:val="22"/>
          <w:lang w:val="ka-GE"/>
        </w:rPr>
        <w:t xml:space="preserve">211 </w:t>
      </w:r>
      <w:proofErr w:type="spellStart"/>
      <w:r w:rsidRPr="005A7D3D">
        <w:rPr>
          <w:rFonts w:ascii="Sylfaen" w:hAnsi="Sylfaen" w:cs="Sylfaen"/>
          <w:sz w:val="22"/>
          <w:szCs w:val="22"/>
        </w:rPr>
        <w:t>და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გავიდა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1391 </w:t>
      </w:r>
      <w:proofErr w:type="spellStart"/>
      <w:r w:rsidRPr="005A7D3D">
        <w:rPr>
          <w:rFonts w:ascii="Sylfaen" w:hAnsi="Sylfaen" w:cs="Sylfaen"/>
          <w:sz w:val="22"/>
          <w:szCs w:val="22"/>
        </w:rPr>
        <w:t>წერილი</w:t>
      </w:r>
      <w:proofErr w:type="spellEnd"/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1B2F3D" w:rsidRPr="005A7D3D" w:rsidRDefault="001B2F3D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შემუშავდა 500 შიდა კორესპოდენცია და 440 ბრძანება;</w:t>
      </w:r>
    </w:p>
    <w:p w:rsidR="00A41C7F" w:rsidRPr="005A7D3D" w:rsidRDefault="00A41C7F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1 რეკომენდაცია;</w:t>
      </w:r>
    </w:p>
    <w:p w:rsidR="001B2F3D" w:rsidRPr="005A7D3D" w:rsidRDefault="00A41C7F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გაიმართა სათათბირო საბჭოს </w:t>
      </w:r>
      <w:r w:rsidR="00720D47" w:rsidRPr="005A7D3D">
        <w:rPr>
          <w:rFonts w:ascii="Sylfaen" w:hAnsi="Sylfaen"/>
          <w:bCs/>
          <w:color w:val="212121"/>
          <w:sz w:val="22"/>
          <w:szCs w:val="22"/>
          <w:lang w:val="ka-GE"/>
        </w:rPr>
        <w:t>7</w:t>
      </w: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სხდომა.</w:t>
      </w:r>
      <w:r w:rsidR="001B2F3D"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   </w:t>
      </w:r>
    </w:p>
    <w:p w:rsidR="0032224A" w:rsidRPr="005A7D3D" w:rsidRDefault="0032224A" w:rsidP="00D0712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 w:cs="Calibri"/>
          <w:color w:val="212121"/>
          <w:sz w:val="22"/>
          <w:szCs w:val="22"/>
        </w:rPr>
      </w:pPr>
    </w:p>
    <w:p w:rsidR="00ED5601" w:rsidRPr="005A7D3D" w:rsidRDefault="00ED5601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 w:cs="Calibri"/>
          <w:b/>
          <w:bCs/>
          <w:color w:val="212121"/>
          <w:lang w:val="ka-GE"/>
        </w:rPr>
      </w:pPr>
    </w:p>
    <w:p w:rsidR="00B1536E" w:rsidRPr="005A7D3D" w:rsidRDefault="00ED5601" w:rsidP="005637A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 xml:space="preserve">2020 წელი </w:t>
      </w:r>
    </w:p>
    <w:p w:rsidR="00B1536E" w:rsidRPr="005A7D3D" w:rsidRDefault="00B1536E" w:rsidP="00B1536E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color w:val="212121"/>
          <w:lang w:val="ka-GE"/>
        </w:rPr>
        <w:t> </w:t>
      </w:r>
    </w:p>
    <w:p w:rsidR="00B1536E" w:rsidRPr="005A7D3D" w:rsidRDefault="005637AA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3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B1536E" w:rsidRPr="005A7D3D" w:rsidRDefault="00296470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="005637AA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</w:p>
    <w:p w:rsidR="00B1536E" w:rsidRPr="005A7D3D" w:rsidRDefault="005637AA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5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B1536E" w:rsidRPr="005A7D3D" w:rsidRDefault="005637AA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განხორციელდა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სააგენტოს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გადაწყვეტილების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კონკურენტულ გარემოზე </w:t>
      </w:r>
      <w:r w:rsidR="00F52461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ზეგავლენის შეფასება;</w:t>
      </w:r>
    </w:p>
    <w:p w:rsidR="00556DAB" w:rsidRPr="005A7D3D" w:rsidRDefault="00556DAB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მიღებულ იქნა საქმის მოკვლევის დაწყებაზე უარის თქმის შესახებ 7 გადაწყვეტილება;</w:t>
      </w:r>
    </w:p>
    <w:p w:rsidR="00556DAB" w:rsidRPr="005A7D3D" w:rsidRDefault="00556DAB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proofErr w:type="spellStart"/>
      <w:r w:rsidRPr="005A7D3D">
        <w:rPr>
          <w:rFonts w:ascii="Sylfaen" w:hAnsi="Sylfaen" w:cs="Sylfaen"/>
          <w:sz w:val="22"/>
          <w:szCs w:val="22"/>
        </w:rPr>
        <w:t>სულ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შემოვიდა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/>
          <w:sz w:val="22"/>
          <w:szCs w:val="22"/>
          <w:lang w:val="ka-GE"/>
        </w:rPr>
        <w:t xml:space="preserve">662  </w:t>
      </w:r>
      <w:proofErr w:type="spellStart"/>
      <w:r w:rsidRPr="005A7D3D">
        <w:rPr>
          <w:rFonts w:ascii="Sylfaen" w:hAnsi="Sylfaen" w:cs="Sylfaen"/>
          <w:sz w:val="22"/>
          <w:szCs w:val="22"/>
        </w:rPr>
        <w:t>და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გავიდა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/>
          <w:sz w:val="22"/>
          <w:szCs w:val="22"/>
          <w:lang w:val="ka-GE"/>
        </w:rPr>
        <w:t xml:space="preserve">844 </w:t>
      </w:r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წერილი</w:t>
      </w:r>
      <w:proofErr w:type="spellEnd"/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556DAB" w:rsidRPr="005A7D3D" w:rsidRDefault="00556DAB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შემუშავდა 191  შიდა კორესპოდენცია და 174 ბრძანება;</w:t>
      </w:r>
    </w:p>
    <w:p w:rsidR="00F42397" w:rsidRPr="005A7D3D" w:rsidRDefault="00F42397" w:rsidP="00F42397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4 რეკომენდაცია;</w:t>
      </w:r>
    </w:p>
    <w:p w:rsidR="00F42397" w:rsidRPr="005A7D3D" w:rsidRDefault="00F42397" w:rsidP="00F42397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გაიმართა სათათბირო საბჭოს 10 სხდომა.     </w:t>
      </w:r>
    </w:p>
    <w:p w:rsidR="00F42397" w:rsidRPr="005A7D3D" w:rsidRDefault="00F42397" w:rsidP="00F4239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B1536E" w:rsidRPr="005A7D3D" w:rsidRDefault="00925193" w:rsidP="005637A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lastRenderedPageBreak/>
        <w:t>2021 წელი</w:t>
      </w:r>
      <w:r w:rsidRPr="005A7D3D">
        <w:rPr>
          <w:rStyle w:val="FootnoteReference"/>
          <w:rFonts w:ascii="Sylfaen" w:hAnsi="Sylfaen" w:cs="Calibri"/>
          <w:b/>
          <w:bCs/>
          <w:color w:val="212121"/>
          <w:lang w:val="ka-GE"/>
        </w:rPr>
        <w:footnoteReference w:id="1"/>
      </w:r>
    </w:p>
    <w:p w:rsidR="00B1536E" w:rsidRPr="005A7D3D" w:rsidRDefault="00B1536E" w:rsidP="00B1536E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color w:val="212121"/>
          <w:lang w:val="ka-GE"/>
        </w:rPr>
        <w:t> </w:t>
      </w:r>
    </w:p>
    <w:p w:rsidR="00B1536E" w:rsidRPr="005A7D3D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5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B1536E" w:rsidRPr="005A7D3D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კონცენტრაციის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3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</w:p>
    <w:p w:rsidR="00B1536E" w:rsidRPr="005A7D3D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ბაზრის მონიტორინგი;</w:t>
      </w:r>
    </w:p>
    <w:p w:rsidR="006E2902" w:rsidRPr="005A7D3D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განხორციელდა სააგენტოს 1 გადაწყვეტილების კონკურენტულ გარემოზე  ზეგავლენის შეფასება;</w:t>
      </w:r>
    </w:p>
    <w:p w:rsidR="006E2902" w:rsidRPr="005A7D3D" w:rsidRDefault="006E2902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 w:rsidR="006C4330" w:rsidRPr="005A7D3D">
        <w:rPr>
          <w:rFonts w:ascii="Sylfaen" w:hAnsi="Sylfaen" w:cs="Sylfaen"/>
          <w:sz w:val="22"/>
          <w:szCs w:val="22"/>
          <w:lang w:val="ka-GE"/>
        </w:rPr>
        <w:t>3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F42397" w:rsidRPr="005A7D3D" w:rsidRDefault="00F42397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გაიმართა სათათბირო საბჭოს 3  სხდომა.     </w:t>
      </w:r>
    </w:p>
    <w:p w:rsidR="00F42397" w:rsidRPr="005A7D3D" w:rsidRDefault="00F42397" w:rsidP="00F42397">
      <w:pPr>
        <w:pStyle w:val="xmsolistparagraph"/>
        <w:shd w:val="clear" w:color="auto" w:fill="FFFFFF"/>
        <w:spacing w:before="0" w:beforeAutospacing="0" w:after="0" w:afterAutospacing="0"/>
        <w:ind w:left="900"/>
        <w:rPr>
          <w:rFonts w:ascii="Sylfaen" w:hAnsi="Sylfaen" w:cs="Calibri"/>
          <w:color w:val="212121"/>
          <w:sz w:val="22"/>
          <w:szCs w:val="22"/>
        </w:rPr>
      </w:pPr>
    </w:p>
    <w:p w:rsidR="00F52461" w:rsidRPr="005A7D3D" w:rsidRDefault="00F52461" w:rsidP="00F52461">
      <w:pPr>
        <w:pStyle w:val="xmsolistparagraph"/>
        <w:shd w:val="clear" w:color="auto" w:fill="FFFFFF"/>
        <w:spacing w:before="0" w:beforeAutospacing="0" w:after="0" w:afterAutospacing="0"/>
        <w:ind w:left="900"/>
        <w:rPr>
          <w:rFonts w:ascii="Sylfaen" w:hAnsi="Sylfaen" w:cs="Calibri"/>
          <w:color w:val="212121"/>
          <w:sz w:val="22"/>
          <w:szCs w:val="22"/>
        </w:rPr>
      </w:pPr>
    </w:p>
    <w:p w:rsidR="00B1536E" w:rsidRPr="005A7D3D" w:rsidRDefault="00B1536E" w:rsidP="00F52461">
      <w:pPr>
        <w:pStyle w:val="xmsonormal"/>
        <w:shd w:val="clear" w:color="auto" w:fill="FFFFFF"/>
        <w:spacing w:before="0" w:beforeAutospacing="0" w:after="0" w:afterAutospacing="0"/>
        <w:ind w:left="900" w:firstLine="60"/>
        <w:rPr>
          <w:rFonts w:ascii="Sylfaen" w:hAnsi="Sylfaen" w:cs="Calibri"/>
          <w:color w:val="212121"/>
          <w:sz w:val="22"/>
          <w:szCs w:val="22"/>
        </w:rPr>
      </w:pPr>
    </w:p>
    <w:p w:rsidR="00D773A7" w:rsidRPr="005A7D3D" w:rsidRDefault="00CE10DC" w:rsidP="00534522">
      <w:pPr>
        <w:pStyle w:val="ListParagraph"/>
        <w:numPr>
          <w:ilvl w:val="0"/>
          <w:numId w:val="17"/>
        </w:numPr>
        <w:rPr>
          <w:rFonts w:ascii="Sylfaen" w:hAnsi="Sylfaen"/>
          <w:b/>
          <w:sz w:val="24"/>
          <w:szCs w:val="24"/>
          <w:lang w:val="ka-GE"/>
        </w:rPr>
      </w:pPr>
      <w:r w:rsidRPr="005A7D3D">
        <w:rPr>
          <w:rFonts w:ascii="Sylfaen" w:hAnsi="Sylfaen"/>
          <w:b/>
          <w:sz w:val="24"/>
          <w:szCs w:val="24"/>
          <w:lang w:val="ka-GE"/>
        </w:rPr>
        <w:t>სასამართლო დავები</w:t>
      </w:r>
    </w:p>
    <w:p w:rsidR="00CE10DC" w:rsidRPr="005A7D3D" w:rsidRDefault="00CE10DC" w:rsidP="003A46F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5A7D3D">
        <w:rPr>
          <w:rFonts w:ascii="Sylfaen" w:hAnsi="Sylfaen" w:cs="Calibri"/>
          <w:color w:val="1F497D"/>
          <w:lang w:val="ka-GE"/>
        </w:rPr>
        <w:t> </w:t>
      </w:r>
      <w:r w:rsidRPr="005A7D3D">
        <w:rPr>
          <w:rFonts w:ascii="Sylfaen" w:hAnsi="Sylfaen"/>
          <w:sz w:val="22"/>
          <w:szCs w:val="22"/>
          <w:lang w:val="ka-GE"/>
        </w:rPr>
        <w:t xml:space="preserve">         </w:t>
      </w:r>
      <w:r w:rsidR="003A46F9" w:rsidRPr="005A7D3D">
        <w:rPr>
          <w:rFonts w:ascii="Sylfaen" w:hAnsi="Sylfaen"/>
          <w:sz w:val="22"/>
          <w:szCs w:val="22"/>
          <w:lang w:val="ka-GE"/>
        </w:rPr>
        <w:t xml:space="preserve">2022 წლის 31 იანვრის მდგომარეობით, </w:t>
      </w:r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კანონიერ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შესული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სასამართლო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გადაწყვეტილებების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მიხედვით</w:t>
      </w:r>
      <w:proofErr w:type="spellEnd"/>
      <w:r w:rsidR="003A46F9" w:rsidRPr="005A7D3D">
        <w:rPr>
          <w:rFonts w:ascii="Sylfaen" w:hAnsi="Sylfaen" w:cs="Sylfaen"/>
          <w:sz w:val="22"/>
          <w:szCs w:val="22"/>
          <w:lang w:val="ka-GE"/>
        </w:rPr>
        <w:t xml:space="preserve">, 10 საქმიდან, სააგენტოს სასარგებლოდ </w:t>
      </w:r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დავა</w:t>
      </w:r>
      <w:proofErr w:type="spellEnd"/>
      <w:r w:rsidRPr="005A7D3D">
        <w:rPr>
          <w:rFonts w:ascii="Sylfaen" w:hAnsi="Sylfaen"/>
          <w:sz w:val="22"/>
          <w:szCs w:val="22"/>
        </w:rPr>
        <w:t xml:space="preserve"> </w:t>
      </w:r>
      <w:proofErr w:type="spellStart"/>
      <w:r w:rsidRPr="005A7D3D">
        <w:rPr>
          <w:rFonts w:ascii="Sylfaen" w:hAnsi="Sylfaen" w:cs="Sylfaen"/>
          <w:sz w:val="22"/>
          <w:szCs w:val="22"/>
        </w:rPr>
        <w:t>დასრულდა</w:t>
      </w:r>
      <w:proofErr w:type="spellEnd"/>
      <w:r w:rsidRPr="005A7D3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A46F9" w:rsidRPr="005A7D3D">
        <w:rPr>
          <w:rFonts w:ascii="Sylfaen" w:hAnsi="Sylfaen" w:cs="Sylfaen"/>
          <w:sz w:val="22"/>
          <w:szCs w:val="22"/>
          <w:lang w:val="ka-GE"/>
        </w:rPr>
        <w:t>9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საქმეზე</w:t>
      </w:r>
      <w:r w:rsidRPr="005A7D3D">
        <w:rPr>
          <w:rFonts w:ascii="Sylfaen" w:hAnsi="Sylfaen"/>
          <w:sz w:val="22"/>
          <w:szCs w:val="22"/>
        </w:rPr>
        <w:t xml:space="preserve">. </w:t>
      </w:r>
      <w:r w:rsidRPr="005A7D3D">
        <w:rPr>
          <w:rFonts w:ascii="Sylfaen" w:hAnsi="Sylfaen"/>
          <w:sz w:val="22"/>
          <w:szCs w:val="22"/>
          <w:lang w:val="ka-GE"/>
        </w:rPr>
        <w:t>მხოლოდ სააგენტოს ერთი გადაწყვეტილების ფარგლებში გასაჩივრებული საქმეები დაბრუნდა სააგენტოში ხელახლა განსახილველად (იხ. ნავთობის საქმე).</w:t>
      </w:r>
    </w:p>
    <w:p w:rsidR="00CE10DC" w:rsidRPr="003A46F9" w:rsidRDefault="003A46F9" w:rsidP="003A46F9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Sylfaen" w:hAnsi="Sylfaen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 xml:space="preserve">   2022 წლის 31 იანვრის მდგომარეობით, სხვადასხვა ინსტანციის სასამართლოში მიმდინარეობს 16 დავა სააგენტოს 14 გადაწყვეტილებასთან დაკავშირებით.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CE10DC" w:rsidRPr="003A46F9" w:rsidRDefault="00CE10DC" w:rsidP="003A46F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CE10DC" w:rsidRPr="003A46F9" w:rsidRDefault="00CE10DC" w:rsidP="003A46F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CE10DC" w:rsidRPr="003A46F9" w:rsidRDefault="00CE10DC" w:rsidP="003A46F9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CE10DC" w:rsidRPr="003A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1E" w:rsidRDefault="00FA731E" w:rsidP="00B1536E">
      <w:pPr>
        <w:spacing w:after="0" w:line="240" w:lineRule="auto"/>
      </w:pPr>
      <w:r>
        <w:separator/>
      </w:r>
    </w:p>
  </w:endnote>
  <w:endnote w:type="continuationSeparator" w:id="0">
    <w:p w:rsidR="00FA731E" w:rsidRDefault="00FA731E" w:rsidP="00B1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1E" w:rsidRDefault="00FA731E" w:rsidP="00B1536E">
      <w:pPr>
        <w:spacing w:after="0" w:line="240" w:lineRule="auto"/>
      </w:pPr>
      <w:r>
        <w:separator/>
      </w:r>
    </w:p>
  </w:footnote>
  <w:footnote w:type="continuationSeparator" w:id="0">
    <w:p w:rsidR="00FA731E" w:rsidRDefault="00FA731E" w:rsidP="00B1536E">
      <w:pPr>
        <w:spacing w:after="0" w:line="240" w:lineRule="auto"/>
      </w:pPr>
      <w:r>
        <w:continuationSeparator/>
      </w:r>
    </w:p>
  </w:footnote>
  <w:footnote w:id="1">
    <w:p w:rsidR="00925193" w:rsidRPr="00925193" w:rsidRDefault="00925193" w:rsidP="00925193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925193">
        <w:rPr>
          <w:rStyle w:val="FootnoteReference"/>
          <w:rFonts w:ascii="Sylfaen" w:hAnsi="Sylfaen"/>
          <w:sz w:val="18"/>
          <w:szCs w:val="18"/>
        </w:rPr>
        <w:footnoteRef/>
      </w:r>
      <w:r w:rsidRPr="00925193">
        <w:rPr>
          <w:rFonts w:ascii="Sylfaen" w:hAnsi="Sylfaen"/>
          <w:sz w:val="18"/>
          <w:szCs w:val="18"/>
        </w:rPr>
        <w:t xml:space="preserve"> </w:t>
      </w:r>
      <w:r w:rsidRPr="00925193">
        <w:rPr>
          <w:rFonts w:ascii="Sylfaen" w:hAnsi="Sylfaen"/>
          <w:sz w:val="18"/>
          <w:szCs w:val="18"/>
          <w:lang w:val="ka-GE"/>
        </w:rPr>
        <w:t xml:space="preserve">„კონკურენციის შესახებ“ საქართველოს კანონის მე-16 მუხლის მე-9 პუნქტის შესაბამისად, სააგენტო </w:t>
      </w:r>
      <w:r w:rsidR="00EC4813">
        <w:rPr>
          <w:rFonts w:ascii="Sylfaen" w:hAnsi="Sylfaen"/>
          <w:sz w:val="18"/>
          <w:szCs w:val="18"/>
          <w:lang w:val="ka-GE"/>
        </w:rPr>
        <w:t xml:space="preserve">წინა წლის </w:t>
      </w:r>
      <w:r w:rsidRPr="00925193">
        <w:rPr>
          <w:rFonts w:ascii="Sylfaen" w:hAnsi="Sylfaen"/>
          <w:sz w:val="18"/>
          <w:szCs w:val="18"/>
          <w:lang w:val="ka-GE"/>
        </w:rPr>
        <w:t xml:space="preserve">წლიურ ანგარიშს ამზადებს </w:t>
      </w:r>
      <w:r w:rsidR="00EC4813">
        <w:rPr>
          <w:rFonts w:ascii="Sylfaen" w:hAnsi="Sylfaen"/>
          <w:sz w:val="18"/>
          <w:szCs w:val="18"/>
          <w:lang w:val="ka-GE"/>
        </w:rPr>
        <w:t xml:space="preserve">მიმდინარე წლის </w:t>
      </w:r>
      <w:r w:rsidRPr="00925193">
        <w:rPr>
          <w:rFonts w:ascii="Sylfaen" w:hAnsi="Sylfaen"/>
          <w:sz w:val="18"/>
          <w:szCs w:val="18"/>
          <w:lang w:val="ka-GE"/>
        </w:rPr>
        <w:t xml:space="preserve">პირველ მაისამდე. შესაბამისად, 2021 წლის სტატისტიკა სრულად </w:t>
      </w:r>
      <w:r w:rsidR="00A625D3">
        <w:rPr>
          <w:rFonts w:ascii="Sylfaen" w:hAnsi="Sylfaen"/>
          <w:sz w:val="18"/>
          <w:szCs w:val="18"/>
          <w:lang w:val="ka-GE"/>
        </w:rPr>
        <w:t xml:space="preserve">იქნება მოცემული </w:t>
      </w:r>
      <w:r w:rsidRPr="00925193">
        <w:rPr>
          <w:rFonts w:ascii="Sylfaen" w:hAnsi="Sylfaen"/>
          <w:sz w:val="18"/>
          <w:szCs w:val="18"/>
          <w:lang w:val="ka-GE"/>
        </w:rPr>
        <w:t>წლიური ანგარიშის შემუშავებასთან ერთად.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888"/>
    <w:multiLevelType w:val="hybridMultilevel"/>
    <w:tmpl w:val="1F6829F0"/>
    <w:lvl w:ilvl="0" w:tplc="8BD4EA9C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8A4"/>
    <w:multiLevelType w:val="hybridMultilevel"/>
    <w:tmpl w:val="36A6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41997"/>
    <w:multiLevelType w:val="hybridMultilevel"/>
    <w:tmpl w:val="D6F86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526340"/>
    <w:multiLevelType w:val="hybridMultilevel"/>
    <w:tmpl w:val="3B68849C"/>
    <w:lvl w:ilvl="0" w:tplc="174652BA">
      <w:numFmt w:val="bullet"/>
      <w:lvlText w:val=""/>
      <w:lvlJc w:val="left"/>
      <w:pPr>
        <w:ind w:left="1005" w:hanging="645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E96"/>
    <w:multiLevelType w:val="hybridMultilevel"/>
    <w:tmpl w:val="83EA5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BACC2A">
      <w:start w:val="3"/>
      <w:numFmt w:val="bullet"/>
      <w:lvlText w:val="·"/>
      <w:lvlJc w:val="left"/>
      <w:pPr>
        <w:ind w:left="2040" w:hanging="600"/>
      </w:pPr>
      <w:rPr>
        <w:rFonts w:ascii="Sylfaen" w:eastAsia="Times New Roman" w:hAnsi="Sylfaen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332F4"/>
    <w:multiLevelType w:val="hybridMultilevel"/>
    <w:tmpl w:val="ADF05A28"/>
    <w:lvl w:ilvl="0" w:tplc="58C4CDBE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6000"/>
    <w:multiLevelType w:val="hybridMultilevel"/>
    <w:tmpl w:val="39A2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4E6C"/>
    <w:multiLevelType w:val="hybridMultilevel"/>
    <w:tmpl w:val="86060D9A"/>
    <w:lvl w:ilvl="0" w:tplc="815077B2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1D08"/>
    <w:multiLevelType w:val="hybridMultilevel"/>
    <w:tmpl w:val="EB3ABF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2AD66BB"/>
    <w:multiLevelType w:val="hybridMultilevel"/>
    <w:tmpl w:val="D4A44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20622C"/>
    <w:multiLevelType w:val="hybridMultilevel"/>
    <w:tmpl w:val="34E0FBE6"/>
    <w:lvl w:ilvl="0" w:tplc="B5F061E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5635E00"/>
    <w:multiLevelType w:val="hybridMultilevel"/>
    <w:tmpl w:val="C0FC3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F24EDC"/>
    <w:multiLevelType w:val="hybridMultilevel"/>
    <w:tmpl w:val="F8AA1B5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75E525D"/>
    <w:multiLevelType w:val="hybridMultilevel"/>
    <w:tmpl w:val="E928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C5162"/>
    <w:multiLevelType w:val="hybridMultilevel"/>
    <w:tmpl w:val="AF0CD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4F10CA"/>
    <w:multiLevelType w:val="hybridMultilevel"/>
    <w:tmpl w:val="949A3F20"/>
    <w:lvl w:ilvl="0" w:tplc="2F86724E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C067F"/>
    <w:multiLevelType w:val="hybridMultilevel"/>
    <w:tmpl w:val="BE18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6"/>
  </w:num>
  <w:num w:numId="9">
    <w:abstractNumId w:val="15"/>
  </w:num>
  <w:num w:numId="10">
    <w:abstractNumId w:val="4"/>
  </w:num>
  <w:num w:numId="11">
    <w:abstractNumId w:val="7"/>
  </w:num>
  <w:num w:numId="12">
    <w:abstractNumId w:val="6"/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CE"/>
    <w:rsid w:val="000835CE"/>
    <w:rsid w:val="000C489A"/>
    <w:rsid w:val="001B2F3D"/>
    <w:rsid w:val="00296470"/>
    <w:rsid w:val="0032224A"/>
    <w:rsid w:val="00387CC5"/>
    <w:rsid w:val="003A46F9"/>
    <w:rsid w:val="004261ED"/>
    <w:rsid w:val="005165B4"/>
    <w:rsid w:val="00534522"/>
    <w:rsid w:val="00556DAB"/>
    <w:rsid w:val="005637AA"/>
    <w:rsid w:val="005A7D3D"/>
    <w:rsid w:val="00646511"/>
    <w:rsid w:val="006A118D"/>
    <w:rsid w:val="006C4330"/>
    <w:rsid w:val="006D54DA"/>
    <w:rsid w:val="006E2902"/>
    <w:rsid w:val="00707E13"/>
    <w:rsid w:val="00720D47"/>
    <w:rsid w:val="007772BA"/>
    <w:rsid w:val="00854F1B"/>
    <w:rsid w:val="008F1A81"/>
    <w:rsid w:val="008F4963"/>
    <w:rsid w:val="00906F18"/>
    <w:rsid w:val="00925193"/>
    <w:rsid w:val="009417C5"/>
    <w:rsid w:val="009551FD"/>
    <w:rsid w:val="009841AA"/>
    <w:rsid w:val="00A25C1E"/>
    <w:rsid w:val="00A41C7F"/>
    <w:rsid w:val="00A625D3"/>
    <w:rsid w:val="00AF3668"/>
    <w:rsid w:val="00B1536E"/>
    <w:rsid w:val="00B51632"/>
    <w:rsid w:val="00BB0DA3"/>
    <w:rsid w:val="00CE10DC"/>
    <w:rsid w:val="00D07123"/>
    <w:rsid w:val="00D642F0"/>
    <w:rsid w:val="00D773A7"/>
    <w:rsid w:val="00D97263"/>
    <w:rsid w:val="00DD15A2"/>
    <w:rsid w:val="00E950E7"/>
    <w:rsid w:val="00EC4813"/>
    <w:rsid w:val="00ED5601"/>
    <w:rsid w:val="00F42397"/>
    <w:rsid w:val="00F52461"/>
    <w:rsid w:val="00FA731E"/>
    <w:rsid w:val="00FA7A0F"/>
    <w:rsid w:val="00FD746E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9A4F5-098D-4BCB-AFDF-9AB964CD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B1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1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3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3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3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69C1-F42A-492C-99F8-D155F8FC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Medea Akolashvili</cp:lastModifiedBy>
  <cp:revision>40</cp:revision>
  <dcterms:created xsi:type="dcterms:W3CDTF">2022-01-31T14:41:00Z</dcterms:created>
  <dcterms:modified xsi:type="dcterms:W3CDTF">2022-02-16T08:26:00Z</dcterms:modified>
</cp:coreProperties>
</file>